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1706F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заключением первичного брака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1706F2"/>
    <w:rsid w:val="004F1AB8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76BC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Company>AO SUEK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2024-01-16T03:23:00Z</dcterms:modified>
</cp:coreProperties>
</file>